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5B" w:rsidRDefault="00237083" w:rsidP="002C7B5B">
      <w:pPr>
        <w:jc w:val="center"/>
      </w:pPr>
      <w:r>
        <w:rPr>
          <w:b/>
          <w:noProof/>
          <w:color w:val="333399"/>
          <w:sz w:val="22"/>
          <w:szCs w:val="22"/>
        </w:rPr>
        <mc:AlternateContent>
          <mc:Choice Requires="wps">
            <w:drawing>
              <wp:anchor distT="0" distB="0" distL="114300" distR="114300" simplePos="0" relativeHeight="251659264" behindDoc="0" locked="0" layoutInCell="1" allowOverlap="1" wp14:anchorId="5772D1CC" wp14:editId="6AE7689B">
                <wp:simplePos x="0" y="0"/>
                <wp:positionH relativeFrom="column">
                  <wp:posOffset>-195580</wp:posOffset>
                </wp:positionH>
                <wp:positionV relativeFrom="paragraph">
                  <wp:posOffset>228600</wp:posOffset>
                </wp:positionV>
                <wp:extent cx="1800860"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B5B" w:rsidRPr="006A77C8" w:rsidRDefault="006A77C8" w:rsidP="006A77C8">
                            <w:pPr>
                              <w:jc w:val="center"/>
                              <w:rPr>
                                <w:b/>
                                <w:color w:val="003F87"/>
                                <w:sz w:val="20"/>
                                <w:szCs w:val="20"/>
                              </w:rPr>
                            </w:pPr>
                            <w:r>
                              <w:rPr>
                                <w:b/>
                                <w:color w:val="003F87"/>
                                <w:sz w:val="20"/>
                                <w:szCs w:val="20"/>
                              </w:rPr>
                              <w:t>ASHTABULA COUNTY COMMISSIONERS</w:t>
                            </w:r>
                          </w:p>
                          <w:p w:rsidR="00B65129" w:rsidRPr="006A77C8" w:rsidRDefault="00B65129" w:rsidP="006A77C8">
                            <w:pPr>
                              <w:jc w:val="center"/>
                              <w:rPr>
                                <w:b/>
                                <w:color w:val="003F87"/>
                                <w:sz w:val="20"/>
                                <w:szCs w:val="20"/>
                              </w:rPr>
                            </w:pPr>
                            <w:r w:rsidRPr="006A77C8">
                              <w:rPr>
                                <w:b/>
                                <w:color w:val="003F87"/>
                                <w:sz w:val="20"/>
                                <w:szCs w:val="20"/>
                              </w:rPr>
                              <w:t>Casey R. Kozlowski</w:t>
                            </w:r>
                          </w:p>
                          <w:p w:rsidR="00B65129" w:rsidRPr="006A77C8" w:rsidRDefault="00B65129" w:rsidP="006A77C8">
                            <w:pPr>
                              <w:jc w:val="center"/>
                              <w:rPr>
                                <w:b/>
                                <w:color w:val="003F87"/>
                                <w:sz w:val="20"/>
                                <w:szCs w:val="20"/>
                              </w:rPr>
                            </w:pPr>
                            <w:r w:rsidRPr="006A77C8">
                              <w:rPr>
                                <w:b/>
                                <w:color w:val="003F87"/>
                                <w:sz w:val="20"/>
                                <w:szCs w:val="20"/>
                              </w:rPr>
                              <w:t>Kathryn L. Whittington</w:t>
                            </w:r>
                          </w:p>
                          <w:p w:rsidR="00B65129" w:rsidRPr="006A77C8" w:rsidRDefault="00B65129" w:rsidP="006A77C8">
                            <w:pPr>
                              <w:jc w:val="center"/>
                              <w:rPr>
                                <w:i/>
                                <w:color w:val="003F87"/>
                                <w:sz w:val="20"/>
                                <w:szCs w:val="20"/>
                              </w:rPr>
                            </w:pPr>
                            <w:r w:rsidRPr="006A77C8">
                              <w:rPr>
                                <w:b/>
                                <w:color w:val="003F87"/>
                                <w:sz w:val="20"/>
                                <w:szCs w:val="20"/>
                              </w:rPr>
                              <w:t>J. P. Ducro IV</w:t>
                            </w:r>
                          </w:p>
                          <w:p w:rsidR="002C7B5B" w:rsidRPr="00952590" w:rsidRDefault="002C7B5B" w:rsidP="002C7B5B">
                            <w:pPr>
                              <w:rPr>
                                <w:color w:val="003F87"/>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18pt;width:141.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nduQIAAMA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" filled="f" stroked="f">
                <v:textbox>
                  <w:txbxContent>
                    <w:p w:rsidR="002C7B5B" w:rsidRPr="006A77C8" w:rsidRDefault="006A77C8" w:rsidP="006A77C8">
                      <w:pPr>
                        <w:jc w:val="center"/>
                        <w:rPr>
                          <w:b/>
                          <w:color w:val="003F87"/>
                          <w:sz w:val="20"/>
                          <w:szCs w:val="20"/>
                        </w:rPr>
                      </w:pPr>
                      <w:r>
                        <w:rPr>
                          <w:b/>
                          <w:color w:val="003F87"/>
                          <w:sz w:val="20"/>
                          <w:szCs w:val="20"/>
                        </w:rPr>
                        <w:t>ASHTABULA COUNTY COMMISSIONERS</w:t>
                      </w:r>
                    </w:p>
                    <w:p w:rsidR="00B65129" w:rsidRPr="006A77C8" w:rsidRDefault="00B65129" w:rsidP="006A77C8">
                      <w:pPr>
                        <w:jc w:val="center"/>
                        <w:rPr>
                          <w:b/>
                          <w:color w:val="003F87"/>
                          <w:sz w:val="20"/>
                          <w:szCs w:val="20"/>
                        </w:rPr>
                      </w:pPr>
                      <w:r w:rsidRPr="006A77C8">
                        <w:rPr>
                          <w:b/>
                          <w:color w:val="003F87"/>
                          <w:sz w:val="20"/>
                          <w:szCs w:val="20"/>
                        </w:rPr>
                        <w:t>Casey R. Kozlowski</w:t>
                      </w:r>
                    </w:p>
                    <w:p w:rsidR="00B65129" w:rsidRPr="006A77C8" w:rsidRDefault="00B65129" w:rsidP="006A77C8">
                      <w:pPr>
                        <w:jc w:val="center"/>
                        <w:rPr>
                          <w:b/>
                          <w:color w:val="003F87"/>
                          <w:sz w:val="20"/>
                          <w:szCs w:val="20"/>
                        </w:rPr>
                      </w:pPr>
                      <w:r w:rsidRPr="006A77C8">
                        <w:rPr>
                          <w:b/>
                          <w:color w:val="003F87"/>
                          <w:sz w:val="20"/>
                          <w:szCs w:val="20"/>
                        </w:rPr>
                        <w:t>Kathryn L. Whittington</w:t>
                      </w:r>
                    </w:p>
                    <w:p w:rsidR="00B65129" w:rsidRPr="006A77C8" w:rsidRDefault="00B65129" w:rsidP="006A77C8">
                      <w:pPr>
                        <w:jc w:val="center"/>
                        <w:rPr>
                          <w:i/>
                          <w:color w:val="003F87"/>
                          <w:sz w:val="20"/>
                          <w:szCs w:val="20"/>
                        </w:rPr>
                      </w:pPr>
                      <w:r w:rsidRPr="006A77C8">
                        <w:rPr>
                          <w:b/>
                          <w:color w:val="003F87"/>
                          <w:sz w:val="20"/>
                          <w:szCs w:val="20"/>
                        </w:rPr>
                        <w:t xml:space="preserve">J. P. </w:t>
                      </w:r>
                      <w:proofErr w:type="spellStart"/>
                      <w:r w:rsidRPr="006A77C8">
                        <w:rPr>
                          <w:b/>
                          <w:color w:val="003F87"/>
                          <w:sz w:val="20"/>
                          <w:szCs w:val="20"/>
                        </w:rPr>
                        <w:t>Ducro</w:t>
                      </w:r>
                      <w:proofErr w:type="spellEnd"/>
                      <w:r w:rsidRPr="006A77C8">
                        <w:rPr>
                          <w:b/>
                          <w:color w:val="003F87"/>
                          <w:sz w:val="20"/>
                          <w:szCs w:val="20"/>
                        </w:rPr>
                        <w:t xml:space="preserve"> IV</w:t>
                      </w:r>
                    </w:p>
                    <w:p w:rsidR="002C7B5B" w:rsidRPr="00952590" w:rsidRDefault="002C7B5B" w:rsidP="002C7B5B">
                      <w:pPr>
                        <w:rPr>
                          <w:color w:val="003F87"/>
                          <w:sz w:val="20"/>
                          <w:szCs w:val="20"/>
                        </w:rPr>
                      </w:pPr>
                    </w:p>
                  </w:txbxContent>
                </v:textbox>
              </v:shape>
            </w:pict>
          </mc:Fallback>
        </mc:AlternateContent>
      </w:r>
      <w:r w:rsidR="006A77C8">
        <w:rPr>
          <w:noProof/>
          <w:color w:val="333399"/>
          <w:sz w:val="22"/>
          <w:szCs w:val="22"/>
        </w:rPr>
        <mc:AlternateContent>
          <mc:Choice Requires="wps">
            <w:drawing>
              <wp:anchor distT="0" distB="0" distL="114300" distR="114300" simplePos="0" relativeHeight="251660288" behindDoc="0" locked="0" layoutInCell="1" allowOverlap="1" wp14:anchorId="4CDD47AA" wp14:editId="60131754">
                <wp:simplePos x="0" y="0"/>
                <wp:positionH relativeFrom="column">
                  <wp:posOffset>4563110</wp:posOffset>
                </wp:positionH>
                <wp:positionV relativeFrom="paragraph">
                  <wp:posOffset>228254</wp:posOffset>
                </wp:positionV>
                <wp:extent cx="2444750" cy="990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B5B" w:rsidRPr="006A77C8" w:rsidRDefault="00B65129" w:rsidP="006A77C8">
                            <w:pPr>
                              <w:jc w:val="center"/>
                              <w:rPr>
                                <w:b/>
                                <w:color w:val="003F87"/>
                                <w:sz w:val="20"/>
                                <w:szCs w:val="20"/>
                              </w:rPr>
                            </w:pPr>
                            <w:r w:rsidRPr="006A77C8">
                              <w:rPr>
                                <w:b/>
                                <w:color w:val="003F87"/>
                                <w:sz w:val="20"/>
                                <w:szCs w:val="20"/>
                              </w:rPr>
                              <w:t>25 W. Jefferson St.</w:t>
                            </w:r>
                          </w:p>
                          <w:p w:rsidR="00B65129" w:rsidRPr="006A77C8" w:rsidRDefault="00B65129" w:rsidP="006A77C8">
                            <w:pPr>
                              <w:jc w:val="center"/>
                              <w:rPr>
                                <w:b/>
                                <w:color w:val="003F87"/>
                                <w:sz w:val="20"/>
                                <w:szCs w:val="20"/>
                              </w:rPr>
                            </w:pPr>
                            <w:r w:rsidRPr="006A77C8">
                              <w:rPr>
                                <w:b/>
                                <w:color w:val="003F87"/>
                                <w:sz w:val="20"/>
                                <w:szCs w:val="20"/>
                              </w:rPr>
                              <w:t>Jefferson, OH 44047-1092</w:t>
                            </w:r>
                          </w:p>
                          <w:p w:rsidR="00B65129" w:rsidRPr="006A77C8" w:rsidRDefault="00B65129" w:rsidP="006A77C8">
                            <w:pPr>
                              <w:jc w:val="center"/>
                              <w:rPr>
                                <w:b/>
                                <w:color w:val="003F87"/>
                                <w:sz w:val="20"/>
                                <w:szCs w:val="20"/>
                              </w:rPr>
                            </w:pPr>
                            <w:r w:rsidRPr="006A77C8">
                              <w:rPr>
                                <w:b/>
                                <w:color w:val="003F87"/>
                                <w:sz w:val="20"/>
                                <w:szCs w:val="20"/>
                              </w:rPr>
                              <w:t>Phone:  (440) 576-3750</w:t>
                            </w:r>
                          </w:p>
                          <w:p w:rsidR="00B65129" w:rsidRPr="006A77C8" w:rsidRDefault="00B65129" w:rsidP="006A77C8">
                            <w:pPr>
                              <w:jc w:val="center"/>
                              <w:rPr>
                                <w:b/>
                                <w:color w:val="003F87"/>
                                <w:sz w:val="20"/>
                                <w:szCs w:val="20"/>
                              </w:rPr>
                            </w:pPr>
                            <w:r w:rsidRPr="006A77C8">
                              <w:rPr>
                                <w:b/>
                                <w:color w:val="003F87"/>
                                <w:sz w:val="20"/>
                                <w:szCs w:val="20"/>
                              </w:rPr>
                              <w:t>Fax: (440) 576-2344</w:t>
                            </w:r>
                          </w:p>
                          <w:p w:rsidR="00B65129" w:rsidRPr="006A77C8" w:rsidRDefault="00B65129" w:rsidP="006A77C8">
                            <w:pPr>
                              <w:jc w:val="center"/>
                              <w:rPr>
                                <w:color w:val="003F87"/>
                                <w:sz w:val="20"/>
                                <w:szCs w:val="20"/>
                              </w:rPr>
                            </w:pPr>
                            <w:r w:rsidRPr="006A77C8">
                              <w:rPr>
                                <w:b/>
                                <w:color w:val="003F87"/>
                                <w:sz w:val="20"/>
                                <w:szCs w:val="20"/>
                              </w:rPr>
                              <w:t>commissioners@ashtabulacounty.us</w:t>
                            </w:r>
                          </w:p>
                          <w:p w:rsidR="002C7B5B" w:rsidRPr="006A77C8" w:rsidRDefault="002C7B5B" w:rsidP="002C7B5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9.3pt;margin-top:17.95pt;width:19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r+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" filled="f" stroked="f">
                <v:textbox>
                  <w:txbxContent>
                    <w:p w:rsidR="002C7B5B" w:rsidRPr="006A77C8" w:rsidRDefault="00B65129" w:rsidP="006A77C8">
                      <w:pPr>
                        <w:jc w:val="center"/>
                        <w:rPr>
                          <w:b/>
                          <w:color w:val="003F87"/>
                          <w:sz w:val="20"/>
                          <w:szCs w:val="20"/>
                        </w:rPr>
                      </w:pPr>
                      <w:r w:rsidRPr="006A77C8">
                        <w:rPr>
                          <w:b/>
                          <w:color w:val="003F87"/>
                          <w:sz w:val="20"/>
                          <w:szCs w:val="20"/>
                        </w:rPr>
                        <w:t>25 W. Jefferson St.</w:t>
                      </w:r>
                    </w:p>
                    <w:p w:rsidR="00B65129" w:rsidRPr="006A77C8" w:rsidRDefault="00B65129" w:rsidP="006A77C8">
                      <w:pPr>
                        <w:jc w:val="center"/>
                        <w:rPr>
                          <w:b/>
                          <w:color w:val="003F87"/>
                          <w:sz w:val="20"/>
                          <w:szCs w:val="20"/>
                        </w:rPr>
                      </w:pPr>
                      <w:r w:rsidRPr="006A77C8">
                        <w:rPr>
                          <w:b/>
                          <w:color w:val="003F87"/>
                          <w:sz w:val="20"/>
                          <w:szCs w:val="20"/>
                        </w:rPr>
                        <w:t>Jefferson, OH 44047-1092</w:t>
                      </w:r>
                    </w:p>
                    <w:p w:rsidR="00B65129" w:rsidRPr="006A77C8" w:rsidRDefault="00B65129" w:rsidP="006A77C8">
                      <w:pPr>
                        <w:jc w:val="center"/>
                        <w:rPr>
                          <w:b/>
                          <w:color w:val="003F87"/>
                          <w:sz w:val="20"/>
                          <w:szCs w:val="20"/>
                        </w:rPr>
                      </w:pPr>
                      <w:r w:rsidRPr="006A77C8">
                        <w:rPr>
                          <w:b/>
                          <w:color w:val="003F87"/>
                          <w:sz w:val="20"/>
                          <w:szCs w:val="20"/>
                        </w:rPr>
                        <w:t>Phone:  (440) 576-3750</w:t>
                      </w:r>
                    </w:p>
                    <w:p w:rsidR="00B65129" w:rsidRPr="006A77C8" w:rsidRDefault="00B65129" w:rsidP="006A77C8">
                      <w:pPr>
                        <w:jc w:val="center"/>
                        <w:rPr>
                          <w:b/>
                          <w:color w:val="003F87"/>
                          <w:sz w:val="20"/>
                          <w:szCs w:val="20"/>
                        </w:rPr>
                      </w:pPr>
                      <w:r w:rsidRPr="006A77C8">
                        <w:rPr>
                          <w:b/>
                          <w:color w:val="003F87"/>
                          <w:sz w:val="20"/>
                          <w:szCs w:val="20"/>
                        </w:rPr>
                        <w:t>Fax: (440) 576-2344</w:t>
                      </w:r>
                    </w:p>
                    <w:p w:rsidR="00B65129" w:rsidRPr="006A77C8" w:rsidRDefault="00B65129" w:rsidP="006A77C8">
                      <w:pPr>
                        <w:jc w:val="center"/>
                        <w:rPr>
                          <w:color w:val="003F87"/>
                          <w:sz w:val="20"/>
                          <w:szCs w:val="20"/>
                        </w:rPr>
                      </w:pPr>
                      <w:r w:rsidRPr="006A77C8">
                        <w:rPr>
                          <w:b/>
                          <w:color w:val="003F87"/>
                          <w:sz w:val="20"/>
                          <w:szCs w:val="20"/>
                        </w:rPr>
                        <w:t>commissioners@a</w:t>
                      </w:r>
                      <w:bookmarkStart w:id="1" w:name="_GoBack"/>
                      <w:bookmarkEnd w:id="1"/>
                      <w:r w:rsidRPr="006A77C8">
                        <w:rPr>
                          <w:b/>
                          <w:color w:val="003F87"/>
                          <w:sz w:val="20"/>
                          <w:szCs w:val="20"/>
                        </w:rPr>
                        <w:t>shtabulacounty.us</w:t>
                      </w:r>
                    </w:p>
                    <w:p w:rsidR="002C7B5B" w:rsidRPr="006A77C8" w:rsidRDefault="002C7B5B" w:rsidP="002C7B5B">
                      <w:pPr>
                        <w:rPr>
                          <w:sz w:val="20"/>
                          <w:szCs w:val="20"/>
                        </w:rPr>
                      </w:pPr>
                    </w:p>
                  </w:txbxContent>
                </v:textbox>
              </v:shape>
            </w:pict>
          </mc:Fallback>
        </mc:AlternateContent>
      </w:r>
      <w:r w:rsidR="002C7B5B">
        <w:rPr>
          <w:noProof/>
        </w:rPr>
        <w:drawing>
          <wp:inline distT="0" distB="0" distL="0" distR="0">
            <wp:extent cx="1960245" cy="1482725"/>
            <wp:effectExtent l="0" t="0" r="1905" b="3175"/>
            <wp:docPr id="1" name="Picture 1" descr="Letterhead - 5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 50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245" cy="1482725"/>
                    </a:xfrm>
                    <a:prstGeom prst="rect">
                      <a:avLst/>
                    </a:prstGeom>
                    <a:noFill/>
                    <a:ln>
                      <a:noFill/>
                    </a:ln>
                  </pic:spPr>
                </pic:pic>
              </a:graphicData>
            </a:graphic>
          </wp:inline>
        </w:drawing>
      </w:r>
    </w:p>
    <w:p w:rsidR="002C7B5B" w:rsidRDefault="002C7B5B" w:rsidP="002C7B5B">
      <w:pPr>
        <w:jc w:val="center"/>
        <w:rPr>
          <w:rFonts w:ascii="Times New Roman" w:hAnsi="Times New Roman" w:cs="Times New Roman"/>
        </w:rPr>
      </w:pPr>
    </w:p>
    <w:p w:rsidR="00C307A2" w:rsidRPr="00C307A2" w:rsidRDefault="00C307A2" w:rsidP="00C307A2">
      <w:pPr>
        <w:jc w:val="both"/>
      </w:pPr>
    </w:p>
    <w:p w:rsidR="00C307A2" w:rsidRDefault="0067247A" w:rsidP="00C307A2">
      <w:pPr>
        <w:jc w:val="both"/>
        <w:rPr>
          <w:sz w:val="22"/>
          <w:szCs w:val="22"/>
        </w:rPr>
      </w:pPr>
      <w:r>
        <w:rPr>
          <w:b/>
          <w:sz w:val="22"/>
          <w:szCs w:val="22"/>
        </w:rPr>
        <w:t>For Immediate Release</w:t>
      </w:r>
    </w:p>
    <w:p w:rsidR="0067247A" w:rsidRDefault="0067247A" w:rsidP="00C307A2">
      <w:pPr>
        <w:jc w:val="both"/>
        <w:rPr>
          <w:sz w:val="22"/>
          <w:szCs w:val="22"/>
        </w:rPr>
      </w:pPr>
    </w:p>
    <w:p w:rsidR="0067247A" w:rsidRDefault="0067247A" w:rsidP="00C307A2">
      <w:pPr>
        <w:jc w:val="both"/>
        <w:rPr>
          <w:sz w:val="22"/>
          <w:szCs w:val="22"/>
        </w:rPr>
      </w:pPr>
      <w:r>
        <w:rPr>
          <w:sz w:val="22"/>
          <w:szCs w:val="22"/>
        </w:rPr>
        <w:t>For More Information Contact:</w:t>
      </w:r>
      <w:r>
        <w:rPr>
          <w:sz w:val="22"/>
          <w:szCs w:val="22"/>
        </w:rPr>
        <w:tab/>
        <w:t>Janet Discher, County Administrator</w:t>
      </w:r>
    </w:p>
    <w:p w:rsidR="0067247A" w:rsidRDefault="0067247A" w:rsidP="00C307A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440-576-3316</w:t>
      </w:r>
    </w:p>
    <w:p w:rsidR="0067247A" w:rsidRDefault="0067247A" w:rsidP="00C307A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hyperlink r:id="rId6" w:history="1">
        <w:r w:rsidRPr="00972041">
          <w:rPr>
            <w:rStyle w:val="Hyperlink"/>
            <w:sz w:val="22"/>
            <w:szCs w:val="22"/>
          </w:rPr>
          <w:t>jldischer@ashtabulacounty.us</w:t>
        </w:r>
      </w:hyperlink>
    </w:p>
    <w:p w:rsidR="0067247A" w:rsidRDefault="0067247A" w:rsidP="00C307A2">
      <w:pPr>
        <w:jc w:val="both"/>
        <w:rPr>
          <w:sz w:val="22"/>
          <w:szCs w:val="22"/>
        </w:rPr>
      </w:pPr>
    </w:p>
    <w:p w:rsidR="0067247A" w:rsidRDefault="0067247A" w:rsidP="00C307A2">
      <w:pPr>
        <w:jc w:val="both"/>
        <w:rPr>
          <w:sz w:val="22"/>
          <w:szCs w:val="22"/>
        </w:rPr>
      </w:pPr>
    </w:p>
    <w:p w:rsidR="0067247A" w:rsidRPr="0067247A" w:rsidRDefault="0067247A" w:rsidP="0067247A">
      <w:pPr>
        <w:jc w:val="center"/>
        <w:rPr>
          <w:b/>
        </w:rPr>
      </w:pPr>
      <w:r w:rsidRPr="0067247A">
        <w:rPr>
          <w:b/>
        </w:rPr>
        <w:t>MASKS REQUIRED TO ENTER ASHTABULA COUNTY GOVERNMENT BUILDINGS</w:t>
      </w:r>
    </w:p>
    <w:p w:rsidR="0067247A" w:rsidRPr="0067247A" w:rsidRDefault="0067247A" w:rsidP="0067247A">
      <w:pPr>
        <w:jc w:val="center"/>
        <w:rPr>
          <w:sz w:val="22"/>
          <w:szCs w:val="22"/>
        </w:rPr>
      </w:pPr>
    </w:p>
    <w:p w:rsidR="00C307A2" w:rsidRDefault="0067247A" w:rsidP="00735580">
      <w:pPr>
        <w:spacing w:line="360" w:lineRule="auto"/>
        <w:jc w:val="both"/>
        <w:rPr>
          <w:sz w:val="22"/>
          <w:szCs w:val="22"/>
        </w:rPr>
      </w:pPr>
      <w:r>
        <w:rPr>
          <w:sz w:val="22"/>
          <w:szCs w:val="22"/>
        </w:rPr>
        <w:tab/>
        <w:t xml:space="preserve">Jefferson, OH – </w:t>
      </w:r>
      <w:r w:rsidR="00DC0828">
        <w:rPr>
          <w:sz w:val="22"/>
          <w:szCs w:val="22"/>
        </w:rPr>
        <w:t>May 1</w:t>
      </w:r>
      <w:r>
        <w:rPr>
          <w:sz w:val="22"/>
          <w:szCs w:val="22"/>
        </w:rPr>
        <w:t xml:space="preserve">, 2020 – The Ashtabula County Commissioners </w:t>
      </w:r>
      <w:r w:rsidR="00735580">
        <w:rPr>
          <w:sz w:val="22"/>
          <w:szCs w:val="22"/>
        </w:rPr>
        <w:t>have issued the following directive as it relates to wearing masks in government buildings</w:t>
      </w:r>
      <w:r>
        <w:rPr>
          <w:sz w:val="22"/>
          <w:szCs w:val="22"/>
        </w:rPr>
        <w:t>:</w:t>
      </w:r>
    </w:p>
    <w:p w:rsidR="0067247A" w:rsidRDefault="0067247A" w:rsidP="00735580">
      <w:pPr>
        <w:spacing w:line="360" w:lineRule="auto"/>
        <w:jc w:val="both"/>
        <w:rPr>
          <w:sz w:val="22"/>
          <w:szCs w:val="22"/>
        </w:rPr>
      </w:pPr>
    </w:p>
    <w:p w:rsidR="0067247A" w:rsidRPr="0067247A" w:rsidRDefault="0067247A" w:rsidP="00735580">
      <w:pPr>
        <w:spacing w:line="360" w:lineRule="auto"/>
        <w:jc w:val="both"/>
        <w:rPr>
          <w:sz w:val="22"/>
          <w:szCs w:val="22"/>
        </w:rPr>
      </w:pPr>
      <w:r w:rsidRPr="0067247A">
        <w:rPr>
          <w:sz w:val="22"/>
          <w:szCs w:val="22"/>
        </w:rPr>
        <w:t xml:space="preserve">Effective Monday, May 4, 2020, all people entering the Courthouse Complex and all Ashtabula County buildings </w:t>
      </w:r>
      <w:r w:rsidRPr="00735580">
        <w:rPr>
          <w:sz w:val="22"/>
          <w:szCs w:val="22"/>
          <w:u w:val="single"/>
        </w:rPr>
        <w:t xml:space="preserve">are required to wear a </w:t>
      </w:r>
      <w:bookmarkStart w:id="0" w:name="_GoBack"/>
      <w:r w:rsidRPr="00735580">
        <w:rPr>
          <w:sz w:val="22"/>
          <w:szCs w:val="22"/>
          <w:u w:val="single"/>
        </w:rPr>
        <w:t>mask, scarf, or other covering on their face prior to entering</w:t>
      </w:r>
      <w:bookmarkEnd w:id="0"/>
      <w:r w:rsidRPr="0067247A">
        <w:rPr>
          <w:sz w:val="22"/>
          <w:szCs w:val="22"/>
        </w:rPr>
        <w:t>.  Please be prepared for this.  Ashtabula County is unable to provide masks to visitors.  Masks shall be worn in all public areas of all buildings, and social distancing of at least 6 feet shall be maintained.</w:t>
      </w:r>
    </w:p>
    <w:p w:rsidR="0067247A" w:rsidRDefault="0067247A" w:rsidP="0067247A">
      <w:pPr>
        <w:spacing w:line="360" w:lineRule="auto"/>
        <w:jc w:val="both"/>
        <w:rPr>
          <w:sz w:val="22"/>
          <w:szCs w:val="22"/>
        </w:rPr>
      </w:pPr>
    </w:p>
    <w:p w:rsidR="0067247A" w:rsidRDefault="0067247A" w:rsidP="0067247A">
      <w:pPr>
        <w:spacing w:line="360" w:lineRule="auto"/>
        <w:jc w:val="both"/>
        <w:rPr>
          <w:sz w:val="22"/>
          <w:szCs w:val="22"/>
        </w:rPr>
      </w:pPr>
      <w:r>
        <w:rPr>
          <w:sz w:val="22"/>
          <w:szCs w:val="22"/>
        </w:rPr>
        <w:t xml:space="preserve">As Ashtabula County offices and departments work to comply with the Governor’s re-opening plan, we still recommend that visitors </w:t>
      </w:r>
      <w:r w:rsidRPr="0067247A">
        <w:rPr>
          <w:sz w:val="22"/>
          <w:szCs w:val="22"/>
          <w:u w:val="single"/>
        </w:rPr>
        <w:t>please call before your come</w:t>
      </w:r>
      <w:r>
        <w:rPr>
          <w:sz w:val="22"/>
          <w:szCs w:val="22"/>
        </w:rPr>
        <w:t xml:space="preserve">.  Access </w:t>
      </w:r>
      <w:proofErr w:type="gramStart"/>
      <w:r>
        <w:rPr>
          <w:sz w:val="22"/>
          <w:szCs w:val="22"/>
        </w:rPr>
        <w:t>to</w:t>
      </w:r>
      <w:proofErr w:type="gramEnd"/>
      <w:r>
        <w:rPr>
          <w:sz w:val="22"/>
          <w:szCs w:val="22"/>
        </w:rPr>
        <w:t xml:space="preserve"> many county offices is restricted and many departments remain closed </w:t>
      </w:r>
      <w:r w:rsidR="00735580">
        <w:rPr>
          <w:sz w:val="22"/>
          <w:szCs w:val="22"/>
        </w:rPr>
        <w:t>unless you have</w:t>
      </w:r>
      <w:r>
        <w:rPr>
          <w:sz w:val="22"/>
          <w:szCs w:val="22"/>
        </w:rPr>
        <w:t xml:space="preserve"> an appointment. To obtain phone numbers to county offices and departments, please access the county website at </w:t>
      </w:r>
      <w:hyperlink r:id="rId7" w:history="1">
        <w:r w:rsidRPr="00972041">
          <w:rPr>
            <w:rStyle w:val="Hyperlink"/>
            <w:sz w:val="22"/>
            <w:szCs w:val="22"/>
          </w:rPr>
          <w:t>www.ashtabulacounty.us</w:t>
        </w:r>
      </w:hyperlink>
      <w:r>
        <w:rPr>
          <w:sz w:val="22"/>
          <w:szCs w:val="22"/>
        </w:rPr>
        <w:t xml:space="preserve">. </w:t>
      </w:r>
    </w:p>
    <w:p w:rsidR="00DC0828" w:rsidRDefault="00DC0828" w:rsidP="0067247A">
      <w:pPr>
        <w:spacing w:line="360" w:lineRule="auto"/>
        <w:jc w:val="both"/>
        <w:rPr>
          <w:sz w:val="22"/>
          <w:szCs w:val="22"/>
        </w:rPr>
      </w:pPr>
    </w:p>
    <w:p w:rsidR="00DC0828" w:rsidRPr="0067247A" w:rsidRDefault="00DC0828" w:rsidP="00DC0828">
      <w:pPr>
        <w:spacing w:line="360" w:lineRule="auto"/>
        <w:jc w:val="center"/>
        <w:rPr>
          <w:sz w:val="22"/>
          <w:szCs w:val="22"/>
        </w:rPr>
      </w:pPr>
      <w:r>
        <w:rPr>
          <w:sz w:val="22"/>
          <w:szCs w:val="22"/>
        </w:rPr>
        <w:t># # #</w:t>
      </w:r>
    </w:p>
    <w:p w:rsidR="00C307A2" w:rsidRPr="00C307A2" w:rsidRDefault="00C307A2" w:rsidP="0067247A">
      <w:pPr>
        <w:spacing w:line="360" w:lineRule="auto"/>
        <w:jc w:val="both"/>
        <w:rPr>
          <w:sz w:val="22"/>
          <w:szCs w:val="22"/>
        </w:rPr>
      </w:pPr>
    </w:p>
    <w:p w:rsidR="00C307A2" w:rsidRPr="00C307A2" w:rsidRDefault="00C307A2" w:rsidP="00C307A2">
      <w:pPr>
        <w:jc w:val="both"/>
        <w:rPr>
          <w:sz w:val="22"/>
          <w:szCs w:val="22"/>
        </w:rPr>
      </w:pPr>
    </w:p>
    <w:p w:rsidR="002C7B5B" w:rsidRPr="0093393E" w:rsidRDefault="002C7B5B" w:rsidP="002C7B5B">
      <w:pPr>
        <w:jc w:val="center"/>
        <w:rPr>
          <w:sz w:val="22"/>
          <w:szCs w:val="36"/>
        </w:rPr>
      </w:pPr>
    </w:p>
    <w:p w:rsidR="002C7B5B" w:rsidRPr="0093393E" w:rsidRDefault="002C7B5B" w:rsidP="002C7B5B">
      <w:pPr>
        <w:jc w:val="center"/>
        <w:rPr>
          <w:sz w:val="22"/>
          <w:szCs w:val="36"/>
        </w:rPr>
      </w:pPr>
    </w:p>
    <w:p w:rsidR="002C7B5B" w:rsidRPr="0093393E" w:rsidRDefault="002C7B5B" w:rsidP="002C7B5B">
      <w:pPr>
        <w:jc w:val="center"/>
        <w:rPr>
          <w:szCs w:val="36"/>
        </w:rPr>
      </w:pPr>
    </w:p>
    <w:p w:rsidR="002C7B5B" w:rsidRPr="0093393E" w:rsidRDefault="002C7B5B" w:rsidP="002C7B5B">
      <w:pPr>
        <w:jc w:val="center"/>
        <w:rPr>
          <w:szCs w:val="36"/>
        </w:rPr>
      </w:pPr>
    </w:p>
    <w:p w:rsidR="002C7B5B" w:rsidRPr="00610531" w:rsidRDefault="002C7B5B" w:rsidP="002C7B5B">
      <w:pPr>
        <w:jc w:val="center"/>
        <w:rPr>
          <w:rFonts w:ascii="Arial Narrow" w:hAnsi="Arial Narrow"/>
        </w:rPr>
      </w:pPr>
    </w:p>
    <w:p w:rsidR="002C7B5B" w:rsidRPr="00610531" w:rsidRDefault="002C7B5B" w:rsidP="002C7B5B">
      <w:pPr>
        <w:jc w:val="center"/>
        <w:rPr>
          <w:rFonts w:ascii="Arial Narrow" w:hAnsi="Arial Narrow"/>
        </w:rPr>
      </w:pPr>
    </w:p>
    <w:p w:rsidR="002C7B5B" w:rsidRPr="00610531" w:rsidRDefault="002C7B5B" w:rsidP="002C7B5B">
      <w:pPr>
        <w:jc w:val="center"/>
        <w:rPr>
          <w:rFonts w:ascii="Arial Narrow" w:hAnsi="Arial Narrow"/>
        </w:rPr>
      </w:pPr>
    </w:p>
    <w:p w:rsidR="008371B8" w:rsidRDefault="00F95BF2"/>
    <w:sectPr w:rsidR="008371B8" w:rsidSect="006A77C8">
      <w:type w:val="continuous"/>
      <w:pgSz w:w="12240" w:h="15840"/>
      <w:pgMar w:top="720" w:right="864" w:bottom="1440" w:left="86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5B"/>
    <w:rsid w:val="00231F9C"/>
    <w:rsid w:val="00237083"/>
    <w:rsid w:val="002C7B5B"/>
    <w:rsid w:val="002E1E90"/>
    <w:rsid w:val="00564FC9"/>
    <w:rsid w:val="0067247A"/>
    <w:rsid w:val="006A77C8"/>
    <w:rsid w:val="006D00B1"/>
    <w:rsid w:val="00735580"/>
    <w:rsid w:val="007E0132"/>
    <w:rsid w:val="00886F2D"/>
    <w:rsid w:val="009928CB"/>
    <w:rsid w:val="009F3B91"/>
    <w:rsid w:val="00B23CF3"/>
    <w:rsid w:val="00B65129"/>
    <w:rsid w:val="00C307A2"/>
    <w:rsid w:val="00D35CB8"/>
    <w:rsid w:val="00DC0828"/>
    <w:rsid w:val="00DF5B81"/>
    <w:rsid w:val="00E11211"/>
    <w:rsid w:val="00F9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B"/>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B5B"/>
    <w:rPr>
      <w:rFonts w:ascii="Tahoma" w:hAnsi="Tahoma" w:cs="Tahoma"/>
      <w:sz w:val="16"/>
      <w:szCs w:val="16"/>
    </w:rPr>
  </w:style>
  <w:style w:type="character" w:customStyle="1" w:styleId="BalloonTextChar">
    <w:name w:val="Balloon Text Char"/>
    <w:basedOn w:val="DefaultParagraphFont"/>
    <w:link w:val="BalloonText"/>
    <w:uiPriority w:val="99"/>
    <w:semiHidden/>
    <w:rsid w:val="002C7B5B"/>
    <w:rPr>
      <w:rFonts w:ascii="Tahoma" w:eastAsia="Times New Roman" w:hAnsi="Tahoma" w:cs="Tahoma"/>
      <w:sz w:val="16"/>
      <w:szCs w:val="16"/>
    </w:rPr>
  </w:style>
  <w:style w:type="character" w:styleId="Hyperlink">
    <w:name w:val="Hyperlink"/>
    <w:basedOn w:val="DefaultParagraphFont"/>
    <w:uiPriority w:val="99"/>
    <w:unhideWhenUsed/>
    <w:rsid w:val="00672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B"/>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B5B"/>
    <w:rPr>
      <w:rFonts w:ascii="Tahoma" w:hAnsi="Tahoma" w:cs="Tahoma"/>
      <w:sz w:val="16"/>
      <w:szCs w:val="16"/>
    </w:rPr>
  </w:style>
  <w:style w:type="character" w:customStyle="1" w:styleId="BalloonTextChar">
    <w:name w:val="Balloon Text Char"/>
    <w:basedOn w:val="DefaultParagraphFont"/>
    <w:link w:val="BalloonText"/>
    <w:uiPriority w:val="99"/>
    <w:semiHidden/>
    <w:rsid w:val="002C7B5B"/>
    <w:rPr>
      <w:rFonts w:ascii="Tahoma" w:eastAsia="Times New Roman" w:hAnsi="Tahoma" w:cs="Tahoma"/>
      <w:sz w:val="16"/>
      <w:szCs w:val="16"/>
    </w:rPr>
  </w:style>
  <w:style w:type="character" w:styleId="Hyperlink">
    <w:name w:val="Hyperlink"/>
    <w:basedOn w:val="DefaultParagraphFont"/>
    <w:uiPriority w:val="99"/>
    <w:unhideWhenUsed/>
    <w:rsid w:val="00672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tabulacounty.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discher@ashtabulacounty.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Hawkins</dc:creator>
  <cp:lastModifiedBy>Alex A. Iarocci</cp:lastModifiedBy>
  <cp:revision>2</cp:revision>
  <cp:lastPrinted>2017-01-23T21:02:00Z</cp:lastPrinted>
  <dcterms:created xsi:type="dcterms:W3CDTF">2020-05-01T19:57:00Z</dcterms:created>
  <dcterms:modified xsi:type="dcterms:W3CDTF">2020-05-01T19:57:00Z</dcterms:modified>
</cp:coreProperties>
</file>